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4F1" w:rsidRPr="00C75525" w:rsidRDefault="000824F1" w:rsidP="000824F1">
      <w:pPr>
        <w:pStyle w:val="2"/>
        <w:tabs>
          <w:tab w:val="left" w:pos="2268"/>
          <w:tab w:val="left" w:pos="4395"/>
          <w:tab w:val="left" w:pos="6663"/>
        </w:tabs>
        <w:snapToGrid w:val="0"/>
        <w:spacing w:line="360" w:lineRule="auto"/>
      </w:pPr>
      <w:r w:rsidRPr="00C75525">
        <w:t>5</w:t>
      </w:r>
      <w:r w:rsidRPr="00C75525">
        <w:t xml:space="preserve">　带电粒子在电场中的运动</w:t>
      </w:r>
    </w:p>
    <w:p w:rsidR="000824F1" w:rsidRPr="00C75525" w:rsidRDefault="000824F1" w:rsidP="000824F1">
      <w:pPr>
        <w:pStyle w:val="3"/>
        <w:tabs>
          <w:tab w:val="left" w:pos="2268"/>
          <w:tab w:val="left" w:pos="4395"/>
          <w:tab w:val="left" w:pos="6663"/>
        </w:tabs>
        <w:snapToGrid w:val="0"/>
        <w:spacing w:line="360" w:lineRule="auto"/>
      </w:pPr>
      <w:r w:rsidRPr="00C75525">
        <w:t>第</w:t>
      </w:r>
      <w:r w:rsidRPr="00C75525">
        <w:t>1</w:t>
      </w:r>
      <w:r w:rsidRPr="00C75525">
        <w:t>课时　带电粒子在电场中的运动</w:t>
      </w:r>
    </w:p>
    <w:p w:rsidR="000824F1" w:rsidRPr="00C75525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eastAsia="方正楷体_GBK" w:hAnsi="Times New Roman"/>
        </w:rPr>
        <w:t xml:space="preserve"> </w:t>
      </w:r>
      <w:r w:rsidR="000824F1" w:rsidRPr="00C75525">
        <w:rPr>
          <w:rFonts w:ascii="Times New Roman" w:eastAsia="方正楷体_GBK" w:hAnsi="Times New Roman"/>
        </w:rPr>
        <w:t>[</w:t>
      </w:r>
      <w:r w:rsidR="000824F1" w:rsidRPr="00C75525">
        <w:rPr>
          <w:rFonts w:ascii="Times New Roman" w:eastAsia="方正楷体_GBK" w:hAnsi="Times New Roman"/>
        </w:rPr>
        <w:t>分值：</w:t>
      </w:r>
      <w:r w:rsidR="000824F1" w:rsidRPr="00C75525">
        <w:rPr>
          <w:rFonts w:ascii="Times New Roman" w:hAnsi="Times New Roman"/>
        </w:rPr>
        <w:t>60</w:t>
      </w:r>
      <w:r w:rsidR="000824F1" w:rsidRPr="00C75525">
        <w:rPr>
          <w:rFonts w:ascii="Times New Roman" w:eastAsia="方正楷体_GBK" w:hAnsi="Times New Roman"/>
        </w:rPr>
        <w:t>分</w:t>
      </w:r>
      <w:r w:rsidR="000824F1" w:rsidRPr="00C75525">
        <w:rPr>
          <w:rFonts w:ascii="Times New Roman" w:eastAsia="方正楷体_GBK" w:hAnsi="Times New Roman"/>
        </w:rPr>
        <w:t>]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47318F9F" wp14:editId="535FA060">
            <wp:extent cx="1077595" cy="250190"/>
            <wp:effectExtent l="0" t="0" r="8255" b="0"/>
            <wp:docPr id="9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eastAsia="方正楷体_GBK" w:hAnsi="Times New Roman"/>
        </w:rPr>
        <w:t>[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eastAsia="方正楷体_GBK" w:hAnsi="Times New Roman"/>
        </w:rPr>
        <w:t>、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eastAsia="方正楷体_GBK" w:hAnsi="Times New Roman"/>
        </w:rPr>
        <w:t>、</w:t>
      </w:r>
      <w:r w:rsidRPr="00C75525">
        <w:rPr>
          <w:rFonts w:ascii="Times New Roman" w:hAnsi="Times New Roman"/>
        </w:rPr>
        <w:t>4</w:t>
      </w:r>
      <w:r w:rsidRPr="00C75525">
        <w:rPr>
          <w:rFonts w:ascii="Times New Roman" w:hAnsi="Times New Roman"/>
          <w:i/>
        </w:rPr>
        <w:t>~</w:t>
      </w:r>
      <w:r w:rsidRPr="00C75525">
        <w:rPr>
          <w:rFonts w:ascii="Times New Roman" w:hAnsi="Times New Roman"/>
        </w:rPr>
        <w:t>6</w:t>
      </w:r>
      <w:r w:rsidRPr="00C75525">
        <w:rPr>
          <w:rFonts w:ascii="Times New Roman" w:eastAsia="方正楷体_GBK" w:hAnsi="Times New Roman"/>
        </w:rPr>
        <w:t>题，每题</w:t>
      </w:r>
      <w:r w:rsidRPr="00C75525">
        <w:rPr>
          <w:rFonts w:ascii="Times New Roman" w:hAnsi="Times New Roman"/>
        </w:rPr>
        <w:t>4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eastAsia="方正楷体_GBK" w:hAnsi="Times New Roman"/>
        </w:rPr>
        <w:t>]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考点一</w:t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eastAsia="方正黑体_GBK" w:hAnsi="Times New Roman"/>
        </w:rPr>
        <w:t>带电粒子在电场中的加速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凉山州高二期中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如图所示，在虚线的左侧存在向右的匀强电场，电场强度为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。现有一质量为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、电荷量为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的带正电粒子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不计重力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，从虚线上某点以一定的初速度向左射入电场，已知粒子射入的最大深度为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，则粒子到达最大深度所用时间为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0824F1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16986602" wp14:editId="6F8E1A1D">
            <wp:extent cx="974090" cy="609600"/>
            <wp:effectExtent l="0" t="0" r="0" b="0"/>
            <wp:docPr id="92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ml</m:t>
                </m:r>
              </m:num>
              <m:den>
                <m:r>
                  <w:rPr>
                    <w:rFonts w:ascii="Cambria Math" w:hAnsi="Cambria Math"/>
                  </w:rPr>
                  <m:t>qE</m:t>
                </m:r>
              </m:den>
            </m:f>
          </m:e>
        </m:rad>
      </m:oMath>
      <w:r w:rsidRPr="00C75525">
        <w:rPr>
          <w:rFonts w:ascii="Times New Roman" w:hAnsi="Times New Roman"/>
        </w:rPr>
        <w:tab/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ml</m:t>
                </m:r>
              </m:num>
              <m:den>
                <m:r>
                  <w:rPr>
                    <w:rFonts w:ascii="Cambria Math" w:hAnsi="Cambria Math"/>
                  </w:rPr>
                  <m:t>qE</m:t>
                </m:r>
              </m:den>
            </m:f>
          </m:e>
        </m:rad>
      </m:oMath>
      <w:r w:rsidRPr="00C75525">
        <w:rPr>
          <w:rFonts w:ascii="Times New Roman" w:hAnsi="Times New Roman"/>
        </w:rPr>
        <w:tab/>
        <w:t>C</w:t>
      </w:r>
      <w:r w:rsidRPr="008E5405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ml</m:t>
                </m:r>
              </m:num>
              <m:den>
                <m:r>
                  <w:rPr>
                    <w:rFonts w:ascii="Cambria Math" w:hAnsi="Cambria Math"/>
                  </w:rPr>
                  <m:t>qE</m:t>
                </m:r>
              </m:den>
            </m:f>
          </m:e>
        </m:rad>
      </m:oMath>
      <w:r w:rsidRPr="00C75525">
        <w:rPr>
          <w:rFonts w:ascii="Times New Roman" w:hAnsi="Times New Roman"/>
        </w:rPr>
        <w:tab/>
        <w:t>D</w:t>
      </w:r>
      <w:r w:rsidRPr="008E5405">
        <w:rPr>
          <w:rFonts w:ascii="Times New Roman" w:hAnsi="Times New Roman"/>
        </w:rPr>
        <w:t>.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qE</m:t>
                </m:r>
              </m:den>
            </m:f>
          </m:e>
        </m:rad>
      </m:oMath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2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南阳市高二期末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</w:t>
      </w:r>
      <w:r w:rsidRPr="00C75525">
        <w:rPr>
          <w:rFonts w:ascii="Times New Roman" w:hAnsi="Times New Roman"/>
        </w:rPr>
        <w:t>P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Q</w:t>
      </w:r>
      <w:r w:rsidRPr="00C75525">
        <w:rPr>
          <w:rFonts w:ascii="Times New Roman" w:hAnsi="Times New Roman"/>
        </w:rPr>
        <w:t>两极板间电压为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，在</w:t>
      </w:r>
      <w:r w:rsidRPr="00C75525">
        <w:rPr>
          <w:rFonts w:ascii="Times New Roman" w:hAnsi="Times New Roman"/>
        </w:rPr>
        <w:t>P</w:t>
      </w:r>
      <w:r w:rsidRPr="00C75525">
        <w:rPr>
          <w:rFonts w:ascii="Times New Roman" w:hAnsi="Times New Roman"/>
        </w:rPr>
        <w:t>板附近有一电子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电荷量大小为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</w:rPr>
        <w:t>、质量为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仅在静电力作用下由静止开始向</w:t>
      </w:r>
      <w:r w:rsidRPr="00C75525">
        <w:rPr>
          <w:rFonts w:ascii="Times New Roman" w:hAnsi="Times New Roman"/>
        </w:rPr>
        <w:t>Q</w:t>
      </w:r>
      <w:r w:rsidRPr="00C75525">
        <w:rPr>
          <w:rFonts w:ascii="Times New Roman" w:hAnsi="Times New Roman"/>
        </w:rPr>
        <w:t>板运动，则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0824F1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98CBE00" wp14:editId="6761DC64">
            <wp:extent cx="897890" cy="1115695"/>
            <wp:effectExtent l="0" t="0" r="0" b="8255"/>
            <wp:docPr id="104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电子到</w:t>
      </w:r>
      <w:r w:rsidRPr="00C75525">
        <w:rPr>
          <w:rFonts w:ascii="Times New Roman" w:hAnsi="Times New Roman"/>
        </w:rPr>
        <w:t>Q</w:t>
      </w:r>
      <w:r w:rsidRPr="00C75525">
        <w:rPr>
          <w:rFonts w:ascii="Times New Roman" w:hAnsi="Times New Roman"/>
        </w:rPr>
        <w:t>板时速率为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eU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两极板间距离越大，电子到达</w:t>
      </w:r>
      <w:r w:rsidRPr="00C75525">
        <w:rPr>
          <w:rFonts w:ascii="Times New Roman" w:hAnsi="Times New Roman"/>
        </w:rPr>
        <w:t>Q</w:t>
      </w:r>
      <w:r w:rsidRPr="00C75525">
        <w:rPr>
          <w:rFonts w:ascii="Times New Roman" w:hAnsi="Times New Roman"/>
        </w:rPr>
        <w:t>板时速率越大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两极板间距离越小，电子在两极板间运动的加速度越大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电子到达</w:t>
      </w:r>
      <w:r w:rsidRPr="00C75525">
        <w:rPr>
          <w:rFonts w:ascii="Times New Roman" w:hAnsi="Times New Roman"/>
        </w:rPr>
        <w:t>Q</w:t>
      </w:r>
      <w:r w:rsidRPr="00C75525">
        <w:rPr>
          <w:rFonts w:ascii="Times New Roman" w:hAnsi="Times New Roman"/>
        </w:rPr>
        <w:t>板时速率与两极板间距离无关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3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(8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2022·</w:t>
      </w:r>
      <w:r w:rsidRPr="00C75525">
        <w:rPr>
          <w:rFonts w:ascii="Times New Roman" w:eastAsia="方正楷体_GBK" w:hAnsi="Times New Roman"/>
        </w:rPr>
        <w:t>北京卷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如图所示，真空中平行金属板</w:t>
      </w:r>
      <w:r w:rsidRPr="00C75525">
        <w:rPr>
          <w:rFonts w:ascii="Times New Roman" w:hAnsi="Times New Roman"/>
        </w:rPr>
        <w:t>M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N</w:t>
      </w:r>
      <w:r w:rsidRPr="00C75525">
        <w:rPr>
          <w:rFonts w:ascii="Times New Roman" w:hAnsi="Times New Roman"/>
        </w:rPr>
        <w:t>之间距离为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，两板所加的电压为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。一质量为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、电荷量为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的带正电粒子从</w:t>
      </w:r>
      <w:r w:rsidRPr="00C75525">
        <w:rPr>
          <w:rFonts w:ascii="Times New Roman" w:hAnsi="Times New Roman"/>
        </w:rPr>
        <w:t>M</w:t>
      </w:r>
      <w:r w:rsidRPr="00C75525">
        <w:rPr>
          <w:rFonts w:ascii="Times New Roman" w:hAnsi="Times New Roman"/>
        </w:rPr>
        <w:t>板由静止释放。不计带电粒子的重力。</w:t>
      </w:r>
    </w:p>
    <w:p w:rsidR="000824F1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050D2BA" wp14:editId="27B100B7">
            <wp:extent cx="1077595" cy="756285"/>
            <wp:effectExtent l="0" t="0" r="8255" b="5715"/>
            <wp:docPr id="110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求带电粒子所受的静电力的大小</w:t>
      </w:r>
      <w:r w:rsidRPr="00C75525">
        <w:rPr>
          <w:rFonts w:ascii="Times New Roman" w:hAnsi="Times New Roman"/>
          <w:i/>
        </w:rPr>
        <w:t>F</w:t>
      </w:r>
      <w:r w:rsidRPr="00C75525">
        <w:rPr>
          <w:rFonts w:ascii="Times New Roman" w:hAnsi="Times New Roman"/>
        </w:rPr>
        <w:t>；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(2)(2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求带电粒子到达</w:t>
      </w:r>
      <w:r w:rsidRPr="00C75525">
        <w:rPr>
          <w:rFonts w:ascii="Times New Roman" w:hAnsi="Times New Roman"/>
        </w:rPr>
        <w:t>N</w:t>
      </w:r>
      <w:r w:rsidRPr="00C75525">
        <w:rPr>
          <w:rFonts w:ascii="Times New Roman" w:hAnsi="Times New Roman"/>
        </w:rPr>
        <w:t>板时的速度大小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</w:rPr>
        <w:t>；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(3)(4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若在带电粒子运动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C75525">
        <w:rPr>
          <w:rFonts w:ascii="Times New Roman" w:hAnsi="Times New Roman"/>
        </w:rPr>
        <w:t>距离时撤去所加电压，求该粒子从</w:t>
      </w:r>
      <w:r w:rsidRPr="00C75525">
        <w:rPr>
          <w:rFonts w:ascii="Times New Roman" w:hAnsi="Times New Roman"/>
        </w:rPr>
        <w:t>M</w:t>
      </w:r>
      <w:r w:rsidRPr="00C75525">
        <w:rPr>
          <w:rFonts w:ascii="Times New Roman" w:hAnsi="Times New Roman"/>
        </w:rPr>
        <w:t>板运动到</w:t>
      </w:r>
      <w:r w:rsidRPr="00C75525">
        <w:rPr>
          <w:rFonts w:ascii="Times New Roman" w:hAnsi="Times New Roman"/>
        </w:rPr>
        <w:t>N</w:t>
      </w:r>
      <w:r w:rsidRPr="00C75525">
        <w:rPr>
          <w:rFonts w:ascii="Times New Roman" w:hAnsi="Times New Roman"/>
        </w:rPr>
        <w:t>板经历的时间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。</w:t>
      </w: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eastAsia="方正黑体_GBK" w:hAnsi="Times New Roman"/>
        </w:rPr>
        <w:t>考点二</w:t>
      </w:r>
      <w:r w:rsidRPr="00C75525">
        <w:rPr>
          <w:rFonts w:ascii="Times New Roman" w:hAnsi="Times New Roman"/>
        </w:rPr>
        <w:t xml:space="preserve">　</w:t>
      </w:r>
      <w:r w:rsidRPr="00C75525">
        <w:rPr>
          <w:rFonts w:ascii="Times New Roman" w:eastAsia="方正黑体_GBK" w:hAnsi="Times New Roman"/>
        </w:rPr>
        <w:t>带电粒子在电场中的偏转</w:t>
      </w:r>
    </w:p>
    <w:p w:rsidR="000824F1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4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重庆市巴渝学校高二期中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如图所示，相互绝缘的带电平行金属板水平放置，电荷量相同的三个带电粒子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c</w:t>
      </w:r>
      <w:r w:rsidRPr="00C75525">
        <w:rPr>
          <w:rFonts w:ascii="Times New Roman" w:hAnsi="Times New Roman"/>
        </w:rPr>
        <w:t>分别从两极板正中央以相同的初速度垂直电场线方向射入匀强电场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不计粒子的重力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，则它们在两板间运动的过程中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4C752979" wp14:editId="45C4DB40">
            <wp:extent cx="1007110" cy="647700"/>
            <wp:effectExtent l="0" t="0" r="2540" b="0"/>
            <wp:docPr id="128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c</w:t>
      </w:r>
      <w:r w:rsidRPr="00C75525">
        <w:rPr>
          <w:rFonts w:ascii="Times New Roman" w:hAnsi="Times New Roman"/>
        </w:rPr>
        <w:t>粒子在板间运动时间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a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b</w:t>
      </w:r>
      <w:r w:rsidRPr="00C75525">
        <w:rPr>
          <w:rFonts w:ascii="Times New Roman" w:hAnsi="Times New Roman"/>
        </w:rPr>
        <w:t>&lt;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c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c</w:t>
      </w:r>
      <w:r w:rsidRPr="00C75525">
        <w:rPr>
          <w:rFonts w:ascii="Times New Roman" w:hAnsi="Times New Roman"/>
        </w:rPr>
        <w:t>粒子在板间运动时间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a</w:t>
      </w:r>
      <w:r w:rsidRPr="00C75525">
        <w:rPr>
          <w:rFonts w:ascii="Times New Roman" w:hAnsi="Times New Roman"/>
        </w:rPr>
        <w:t>&lt;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b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c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c</w:t>
      </w:r>
      <w:r w:rsidRPr="00C75525">
        <w:rPr>
          <w:rFonts w:ascii="Times New Roman" w:hAnsi="Times New Roman"/>
        </w:rPr>
        <w:t>粒子在板间运动时间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a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b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c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c</w:t>
      </w:r>
      <w:r w:rsidRPr="00C75525">
        <w:rPr>
          <w:rFonts w:ascii="Times New Roman" w:hAnsi="Times New Roman"/>
        </w:rPr>
        <w:t>粒子在板间运动时间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a</w:t>
      </w:r>
      <w:r w:rsidRPr="00C75525">
        <w:rPr>
          <w:rFonts w:ascii="Times New Roman" w:hAnsi="Times New Roman"/>
        </w:rPr>
        <w:t>=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b</w:t>
      </w:r>
      <w:r w:rsidRPr="00C75525">
        <w:rPr>
          <w:rFonts w:ascii="Times New Roman" w:hAnsi="Times New Roman"/>
        </w:rPr>
        <w:t>&gt;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c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5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如图为一带电粒子在竖直向下的匀强电场中运动的一段轨迹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图中虚线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为轨迹上的两点。已知该粒子质量为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、电荷量为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，其在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点的速度大小为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，方向水平向右，到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点时速度方向与竖直方向的夹角为</w:t>
      </w:r>
      <w:r w:rsidRPr="00C75525">
        <w:rPr>
          <w:rFonts w:ascii="Times New Roman" w:hAnsi="Times New Roman"/>
        </w:rPr>
        <w:t>30°</w:t>
      </w:r>
      <w:r w:rsidRPr="00C75525">
        <w:rPr>
          <w:rFonts w:ascii="Times New Roman" w:hAnsi="Times New Roman"/>
        </w:rPr>
        <w:t>，粒子重力不计。则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  <w:i/>
        </w:rPr>
        <w:t>B</w:t>
      </w:r>
      <w:r w:rsidRPr="00C75525">
        <w:rPr>
          <w:rFonts w:ascii="Times New Roman" w:hAnsi="Times New Roman"/>
        </w:rPr>
        <w:t>两点间的电势差为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0824F1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2C1C0D5A" wp14:editId="4B390D23">
            <wp:extent cx="756285" cy="1077595"/>
            <wp:effectExtent l="0" t="0" r="5715" b="8255"/>
            <wp:docPr id="12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q</m:t>
            </m:r>
          </m:den>
        </m:f>
      </m:oMath>
      <w:r w:rsidRPr="00C75525">
        <w:rPr>
          <w:rFonts w:ascii="Times New Roman" w:hAnsi="Times New Roman"/>
        </w:rPr>
        <w:tab/>
        <w:t>B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den>
        </m:f>
      </m:oMath>
      <w:r w:rsidRPr="00C75525">
        <w:rPr>
          <w:rFonts w:ascii="Times New Roman" w:hAnsi="Times New Roman"/>
        </w:rPr>
        <w:tab/>
        <w:t>C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den>
        </m:f>
      </m:oMath>
      <w:r w:rsidRPr="00C75525">
        <w:rPr>
          <w:rFonts w:ascii="Times New Roman" w:hAnsi="Times New Roman"/>
        </w:rPr>
        <w:tab/>
        <w:t>D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q</m:t>
            </m:r>
          </m:den>
        </m:f>
      </m:oMath>
    </w:p>
    <w:p w:rsidR="000824F1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6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西安市高二期中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平行板间距为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，长度为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，加上电压后，可在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之间的空间中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设为真空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产生电场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设为匀强电场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。在距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两平行板等距离的</w:t>
      </w:r>
      <w:r w:rsidRPr="00C75525">
        <w:rPr>
          <w:rFonts w:ascii="Times New Roman" w:hAnsi="Times New Roman"/>
          <w:i/>
        </w:rPr>
        <w:t>O</w:t>
      </w:r>
      <w:r w:rsidRPr="00C75525">
        <w:rPr>
          <w:rFonts w:ascii="Times New Roman" w:hAnsi="Times New Roman"/>
        </w:rPr>
        <w:t>点处，有一电荷量为</w:t>
      </w:r>
      <w:r w:rsidRPr="00C75525">
        <w:rPr>
          <w:rFonts w:ascii="Times New Roman" w:hAnsi="Times New Roman"/>
        </w:rPr>
        <w:t>+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、质量为</w:t>
      </w:r>
      <w:r w:rsidRPr="00C75525">
        <w:rPr>
          <w:rFonts w:ascii="Times New Roman" w:hAnsi="Times New Roman"/>
          <w:i/>
        </w:rPr>
        <w:t>m</w:t>
      </w:r>
      <w:r w:rsidRPr="00C75525">
        <w:rPr>
          <w:rFonts w:ascii="Times New Roman" w:hAnsi="Times New Roman"/>
        </w:rPr>
        <w:t>的粒子以初速度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沿水平方向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与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板平行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射入，不计粒子重力，要使此粒子恰好能从下极板边缘</w:t>
      </w:r>
      <w:r w:rsidRPr="00C75525">
        <w:rPr>
          <w:rFonts w:ascii="Times New Roman" w:hAnsi="Times New Roman"/>
          <w:i/>
        </w:rPr>
        <w:t>C</w:t>
      </w:r>
      <w:r w:rsidRPr="00C75525">
        <w:rPr>
          <w:rFonts w:ascii="Times New Roman" w:hAnsi="Times New Roman"/>
        </w:rPr>
        <w:t>处射出，则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间的电压应为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66B9D094" wp14:editId="0183A7F1">
            <wp:extent cx="1045210" cy="615315"/>
            <wp:effectExtent l="0" t="0" r="2540" b="0"/>
            <wp:docPr id="140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dl</m:t>
            </m:r>
          </m:den>
        </m:f>
      </m:oMath>
      <w:r w:rsidRPr="00C75525">
        <w:rPr>
          <w:rFonts w:ascii="Times New Roman" w:hAnsi="Times New Roman"/>
        </w:rPr>
        <w:tab/>
        <w:t>B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C75525">
        <w:rPr>
          <w:rFonts w:ascii="Times New Roman" w:hAnsi="Times New Roman"/>
        </w:rPr>
        <w:tab/>
        <w:t>C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qd</m:t>
            </m:r>
          </m:den>
        </m:f>
      </m:oMath>
      <w:r w:rsidRPr="00C75525">
        <w:rPr>
          <w:rFonts w:ascii="Times New Roman" w:hAnsi="Times New Roman"/>
        </w:rPr>
        <w:tab/>
        <w:t>D</w:t>
      </w:r>
      <w:r w:rsidRPr="008E5405">
        <w:rPr>
          <w:rFonts w:ascii="Times New Roman" w:hAnsi="Times New Roman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2CE8ACA" wp14:editId="38AF30BD">
            <wp:extent cx="1077595" cy="397510"/>
            <wp:effectExtent l="0" t="0" r="8255" b="2540"/>
            <wp:docPr id="1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eastAsia="方正楷体_GBK" w:hAnsi="Times New Roman"/>
        </w:rPr>
        <w:t>[</w:t>
      </w:r>
      <w:r w:rsidRPr="00C75525">
        <w:rPr>
          <w:rFonts w:ascii="Times New Roman" w:hAnsi="Times New Roman"/>
        </w:rPr>
        <w:t>7</w:t>
      </w:r>
      <w:r w:rsidRPr="00C75525">
        <w:rPr>
          <w:rFonts w:ascii="Times New Roman" w:eastAsia="方正楷体_GBK" w:hAnsi="Times New Roman"/>
        </w:rPr>
        <w:t>、</w:t>
      </w:r>
      <w:r w:rsidRPr="00C75525">
        <w:rPr>
          <w:rFonts w:ascii="Times New Roman" w:hAnsi="Times New Roman"/>
        </w:rPr>
        <w:t>8</w:t>
      </w:r>
      <w:r w:rsidRPr="00C75525">
        <w:rPr>
          <w:rFonts w:ascii="Times New Roman" w:eastAsia="方正楷体_GBK" w:hAnsi="Times New Roman"/>
        </w:rPr>
        <w:t>题，每题</w:t>
      </w:r>
      <w:r w:rsidRPr="00C75525">
        <w:rPr>
          <w:rFonts w:ascii="Times New Roman" w:hAnsi="Times New Roman"/>
        </w:rPr>
        <w:t>7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eastAsia="方正楷体_GBK" w:hAnsi="Times New Roman"/>
        </w:rPr>
        <w:t>]</w:t>
      </w:r>
    </w:p>
    <w:p w:rsidR="000824F1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7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hAnsi="Times New Roman"/>
        </w:rPr>
        <w:t>2024·</w:t>
      </w:r>
      <w:r w:rsidRPr="00C75525">
        <w:rPr>
          <w:rFonts w:ascii="Times New Roman" w:eastAsia="方正楷体_GBK" w:hAnsi="Times New Roman"/>
        </w:rPr>
        <w:t>成都市华阳中学高二月考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如图，一平行板电容器连接在直流电源上，电容器的极板水平；两粒子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所带电荷量大小相等、符号相反，使它们分别静止于电容器的上、下极板附近，与极板距离相等。现同时释放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，它们由静止开始运动。在随后的某时刻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，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经过电容器两极板间到下极板距离为板间距离三分之一的同一平面。不计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间的相互作用和重力。下列说法正确的是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33EDA155" wp14:editId="3E5313CB">
            <wp:extent cx="897890" cy="718185"/>
            <wp:effectExtent l="0" t="0" r="0" b="5715"/>
            <wp:docPr id="154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的质量之比为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2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时刻，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、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的动能之比为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2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时刻，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和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的电势能相等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时刻，</w:t>
      </w:r>
      <w:r w:rsidRPr="00C75525">
        <w:rPr>
          <w:rFonts w:ascii="Times New Roman" w:hAnsi="Times New Roman"/>
        </w:rPr>
        <w:t>a</w:t>
      </w:r>
      <w:r w:rsidRPr="00C75525">
        <w:rPr>
          <w:rFonts w:ascii="Times New Roman" w:hAnsi="Times New Roman"/>
        </w:rPr>
        <w:t>和</w:t>
      </w:r>
      <w:r w:rsidRPr="00C75525">
        <w:rPr>
          <w:rFonts w:ascii="Times New Roman" w:hAnsi="Times New Roman"/>
        </w:rPr>
        <w:t>b</w:t>
      </w:r>
      <w:r w:rsidRPr="00C75525">
        <w:rPr>
          <w:rFonts w:ascii="Times New Roman" w:hAnsi="Times New Roman"/>
        </w:rPr>
        <w:t>的速度大小相等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8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如图所示，两平行金属板水平放置，板长为</w:t>
      </w:r>
      <w:r w:rsidRPr="00C75525">
        <w:rPr>
          <w:rFonts w:ascii="Times New Roman" w:hAnsi="Times New Roman"/>
          <w:i/>
        </w:rPr>
        <w:t>L</w:t>
      </w:r>
      <w:r w:rsidRPr="00C75525">
        <w:rPr>
          <w:rFonts w:ascii="Times New Roman" w:hAnsi="Times New Roman"/>
        </w:rPr>
        <w:t>，板间距离为</w:t>
      </w:r>
      <w:r w:rsidRPr="00C75525">
        <w:rPr>
          <w:rFonts w:ascii="Times New Roman" w:hAnsi="Times New Roman"/>
          <w:i/>
        </w:rPr>
        <w:t>d</w:t>
      </w:r>
      <w:r w:rsidRPr="00C75525">
        <w:rPr>
          <w:rFonts w:ascii="Times New Roman" w:hAnsi="Times New Roman"/>
        </w:rPr>
        <w:t>，板间电压为</w:t>
      </w:r>
      <w:r w:rsidRPr="00C75525">
        <w:rPr>
          <w:rFonts w:ascii="Times New Roman" w:hAnsi="Times New Roman"/>
          <w:i/>
        </w:rPr>
        <w:t>U</w:t>
      </w:r>
      <w:r w:rsidRPr="00C75525">
        <w:rPr>
          <w:rFonts w:ascii="Times New Roman" w:hAnsi="Times New Roman"/>
        </w:rPr>
        <w:t>，一不计重力、电荷量为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</w:rPr>
        <w:t>的带电粒子以初速度</w:t>
      </w:r>
      <w:r w:rsidRPr="00C75525">
        <w:rPr>
          <w:rFonts w:ascii="Times New Roman" w:hAnsi="Times New Roman"/>
          <w:i/>
        </w:rPr>
        <w:t>v</w:t>
      </w:r>
      <w:r w:rsidRPr="00C75525">
        <w:rPr>
          <w:rFonts w:ascii="Times New Roman" w:hAnsi="Times New Roman"/>
          <w:vertAlign w:val="subscript"/>
        </w:rPr>
        <w:t>0</w:t>
      </w:r>
      <w:r w:rsidRPr="00C75525">
        <w:rPr>
          <w:rFonts w:ascii="Times New Roman" w:hAnsi="Times New Roman"/>
        </w:rPr>
        <w:t>沿两板的中线射入，恰好沿下板的边缘飞出，粒子通过平行金属板的时间为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</w:rPr>
        <w:t>，则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0824F1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142B2B64" wp14:editId="572C4A3B">
            <wp:extent cx="1224915" cy="794385"/>
            <wp:effectExtent l="0" t="0" r="0" b="5715"/>
            <wp:docPr id="159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C75525">
        <w:rPr>
          <w:rFonts w:ascii="Times New Roman" w:hAnsi="Times New Roman"/>
        </w:rPr>
        <w:t>时间内，静电力对粒子做的功为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C75525">
        <w:rPr>
          <w:rFonts w:ascii="Times New Roman" w:hAnsi="Times New Roman"/>
          <w:i/>
        </w:rPr>
        <w:t>Uq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C75525">
        <w:rPr>
          <w:rFonts w:ascii="Times New Roman" w:hAnsi="Times New Roman"/>
        </w:rPr>
        <w:t>时间内，静电力对粒子做的功为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C75525">
        <w:rPr>
          <w:rFonts w:ascii="Times New Roman" w:hAnsi="Times New Roman"/>
          <w:i/>
        </w:rPr>
        <w:t>Uq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在粒子下落的前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C75525">
        <w:rPr>
          <w:rFonts w:ascii="Times New Roman" w:hAnsi="Times New Roman"/>
        </w:rPr>
        <w:t>和后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C75525">
        <w:rPr>
          <w:rFonts w:ascii="Times New Roman" w:hAnsi="Times New Roman"/>
        </w:rPr>
        <w:t>过程中，静电力做功之比为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1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在粒子下落的前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C75525">
        <w:rPr>
          <w:rFonts w:ascii="Times New Roman" w:hAnsi="Times New Roman"/>
        </w:rPr>
        <w:t>和后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C75525">
        <w:rPr>
          <w:rFonts w:ascii="Times New Roman" w:hAnsi="Times New Roman"/>
        </w:rPr>
        <w:t>过程中，静电力做功之比为</w:t>
      </w:r>
      <w:r w:rsidRPr="00C75525">
        <w:rPr>
          <w:rFonts w:ascii="Times New Roman" w:hAnsi="Times New Roman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2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9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(10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来自教材改编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先后让一束质子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</m:oMath>
      <w:r w:rsidRPr="00C75525">
        <w:rPr>
          <w:rFonts w:ascii="Times New Roman" w:hAnsi="Times New Roman"/>
        </w:rPr>
        <w:t>H)</w:t>
      </w:r>
      <w:r w:rsidRPr="00C75525">
        <w:rPr>
          <w:rFonts w:ascii="Times New Roman" w:hAnsi="Times New Roman"/>
        </w:rPr>
        <w:t>和一束</w:t>
      </w:r>
      <w:r w:rsidRPr="00C75525">
        <w:rPr>
          <w:rFonts w:ascii="Times New Roman" w:hAnsi="Times New Roman"/>
        </w:rPr>
        <w:t>α</w:t>
      </w:r>
      <w:r w:rsidRPr="00C75525">
        <w:rPr>
          <w:rFonts w:ascii="Times New Roman" w:hAnsi="Times New Roman"/>
        </w:rPr>
        <w:t>粒子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氦核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bSup>
      </m:oMath>
      <w:r w:rsidRPr="00C75525">
        <w:rPr>
          <w:rFonts w:ascii="Times New Roman" w:hAnsi="Times New Roman"/>
        </w:rPr>
        <w:t>He)</w:t>
      </w:r>
      <w:r w:rsidRPr="00C75525">
        <w:rPr>
          <w:rFonts w:ascii="Times New Roman" w:hAnsi="Times New Roman"/>
        </w:rPr>
        <w:t>通过同一对平行板形成的偏转电场，进入时速度方向与电场方向垂直。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(1)(5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若两者的初速度相同，求质子与</w:t>
      </w:r>
      <w:r w:rsidRPr="00C75525">
        <w:rPr>
          <w:rFonts w:ascii="Times New Roman" w:hAnsi="Times New Roman"/>
        </w:rPr>
        <w:t>α</w:t>
      </w:r>
      <w:r w:rsidRPr="00C75525">
        <w:rPr>
          <w:rFonts w:ascii="Times New Roman" w:hAnsi="Times New Roman"/>
        </w:rPr>
        <w:t>粒子在偏转电场中偏移距离之比；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(2)(5</w:t>
      </w:r>
      <w:r w:rsidRPr="00C75525">
        <w:rPr>
          <w:rFonts w:ascii="Times New Roman" w:hAnsi="Times New Roman"/>
        </w:rPr>
        <w:t>分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若两者的初动能相同，求质子偏转角的正切值与</w:t>
      </w:r>
      <w:r w:rsidRPr="00C75525">
        <w:rPr>
          <w:rFonts w:ascii="Times New Roman" w:hAnsi="Times New Roman"/>
        </w:rPr>
        <w:t>α</w:t>
      </w:r>
      <w:r w:rsidRPr="00C75525">
        <w:rPr>
          <w:rFonts w:ascii="Times New Roman" w:hAnsi="Times New Roman"/>
        </w:rPr>
        <w:t>粒子偏转角的正切值之比。</w:t>
      </w: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691602" w:rsidRDefault="00691602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eastAsia="方正黑体_GBK" w:hAnsi="Times New Roman"/>
        </w:rPr>
      </w:pP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5928AE65" wp14:editId="08B7474A">
            <wp:extent cx="1077595" cy="397510"/>
            <wp:effectExtent l="0" t="0" r="8255" b="2540"/>
            <wp:docPr id="18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525">
        <w:rPr>
          <w:rFonts w:ascii="Times New Roman" w:eastAsia="方正楷体_GBK" w:hAnsi="Times New Roman"/>
        </w:rPr>
        <w:t>[</w:t>
      </w:r>
      <w:r w:rsidRPr="00C75525">
        <w:rPr>
          <w:rFonts w:ascii="Times New Roman" w:hAnsi="Times New Roman"/>
        </w:rPr>
        <w:t>8</w:t>
      </w:r>
      <w:r w:rsidRPr="00C75525">
        <w:rPr>
          <w:rFonts w:ascii="Times New Roman" w:eastAsia="方正楷体_GBK" w:hAnsi="Times New Roman"/>
        </w:rPr>
        <w:t>分</w:t>
      </w:r>
      <w:r w:rsidRPr="00C75525">
        <w:rPr>
          <w:rFonts w:ascii="Times New Roman" w:eastAsia="方正楷体_GBK" w:hAnsi="Times New Roman"/>
        </w:rPr>
        <w:t>]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10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eastAsia="方正楷体_GBK" w:hAnsi="Times New Roman"/>
        </w:rPr>
        <w:t>(</w:t>
      </w:r>
      <w:r w:rsidRPr="00C75525">
        <w:rPr>
          <w:rFonts w:ascii="Times New Roman" w:eastAsia="方正楷体_GBK" w:hAnsi="Times New Roman"/>
        </w:rPr>
        <w:t>多选</w:t>
      </w:r>
      <w:r w:rsidRPr="00C75525">
        <w:rPr>
          <w:rFonts w:ascii="Times New Roman" w:eastAsia="方正楷体_GBK" w:hAnsi="Times New Roman"/>
        </w:rPr>
        <w:t>)(</w:t>
      </w:r>
      <w:r w:rsidRPr="00C75525">
        <w:rPr>
          <w:rFonts w:ascii="Times New Roman" w:hAnsi="Times New Roman"/>
        </w:rPr>
        <w:t>2025·</w:t>
      </w:r>
      <w:r w:rsidRPr="00C75525">
        <w:rPr>
          <w:rFonts w:ascii="Times New Roman" w:eastAsia="方正楷体_GBK" w:hAnsi="Times New Roman"/>
        </w:rPr>
        <w:t>芜湖市高二期中</w:t>
      </w:r>
      <w:r w:rsidRPr="00C75525">
        <w:rPr>
          <w:rFonts w:ascii="Times New Roman" w:eastAsia="方正楷体_GBK" w:hAnsi="Times New Roman"/>
        </w:rPr>
        <w:t>)</w:t>
      </w:r>
      <w:r w:rsidRPr="00C75525">
        <w:rPr>
          <w:rFonts w:ascii="Times New Roman" w:hAnsi="Times New Roman"/>
        </w:rPr>
        <w:t>如图所示，质量相同、带电荷量不同的两粒子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>重力不计</w:t>
      </w:r>
      <w:r w:rsidRPr="00C75525">
        <w:rPr>
          <w:rFonts w:ascii="Times New Roman" w:hAnsi="Times New Roman"/>
        </w:rPr>
        <w:t>)</w:t>
      </w:r>
      <w:r w:rsidRPr="00C75525">
        <w:rPr>
          <w:rFonts w:ascii="Times New Roman" w:hAnsi="Times New Roman"/>
        </w:rPr>
        <w:t>以大小相同的初速度分别从左上端水平射入平行板电容器，粒子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hAnsi="Times New Roman"/>
        </w:rPr>
        <w:t>打在下极板中点处，粒子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</w:rPr>
        <w:t>由右侧两极板中央处射出电场区域，粒子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hAnsi="Times New Roman"/>
        </w:rPr>
        <w:t>和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</w:rPr>
        <w:t>所带电荷量分别为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和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，在电场中的运动时间分别为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和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，在电场中运动的加速度分别为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Times New Roman" w:hAnsi="Times New Roman"/>
        </w:rPr>
        <w:t>和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，在电场中运动时动能的变化量分别为</w:t>
      </w:r>
      <w:r w:rsidRPr="00C75525">
        <w:rPr>
          <w:rFonts w:ascii="Times New Roman" w:hAnsi="Times New Roman"/>
        </w:rPr>
        <w:t>Δ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  <w:vertAlign w:val="subscript"/>
        </w:rPr>
        <w:t>k1</w:t>
      </w:r>
      <w:r w:rsidRPr="00C75525">
        <w:rPr>
          <w:rFonts w:ascii="Times New Roman" w:hAnsi="Times New Roman"/>
        </w:rPr>
        <w:t>和</w:t>
      </w:r>
      <w:r w:rsidRPr="00C75525">
        <w:rPr>
          <w:rFonts w:ascii="Times New Roman" w:hAnsi="Times New Roman"/>
        </w:rPr>
        <w:t>Δ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  <w:vertAlign w:val="subscript"/>
        </w:rPr>
        <w:t>k2</w:t>
      </w:r>
      <w:r w:rsidRPr="00C75525">
        <w:rPr>
          <w:rFonts w:ascii="Times New Roman" w:hAnsi="Times New Roman"/>
        </w:rPr>
        <w:t>，则</w:t>
      </w:r>
      <w:r w:rsidRPr="00C75525">
        <w:rPr>
          <w:rFonts w:ascii="Times New Roman" w:hAnsi="Times New Roman"/>
        </w:rPr>
        <w:t>(</w:t>
      </w:r>
      <w:r w:rsidRPr="00C75525">
        <w:rPr>
          <w:rFonts w:ascii="Times New Roman" w:hAnsi="Times New Roman"/>
        </w:rPr>
        <w:t xml:space="preserve">　　</w:t>
      </w:r>
      <w:r w:rsidRPr="00C75525">
        <w:rPr>
          <w:rFonts w:ascii="Times New Roman" w:hAnsi="Times New Roman"/>
        </w:rPr>
        <w:t>)</w:t>
      </w:r>
    </w:p>
    <w:p w:rsidR="000824F1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jc w:val="center"/>
        <w:rPr>
          <w:rFonts w:ascii="Times New Roman" w:hAnsi="Times New Roman"/>
        </w:rPr>
      </w:pPr>
      <w:r w:rsidRPr="00C75525">
        <w:rPr>
          <w:rFonts w:ascii="Times New Roman" w:hAnsi="Times New Roman"/>
          <w:noProof/>
        </w:rPr>
        <w:drawing>
          <wp:inline distT="0" distB="0" distL="0" distR="0" wp14:anchorId="7A369940" wp14:editId="1BA2355F">
            <wp:extent cx="1403985" cy="827405"/>
            <wp:effectExtent l="0" t="0" r="5715" b="0"/>
            <wp:docPr id="190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A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  <w:i/>
        </w:rPr>
        <w:t>t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2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B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  <w:i/>
        </w:rPr>
        <w:t>a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=4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1</w:t>
      </w:r>
    </w:p>
    <w:p w:rsidR="000824F1" w:rsidRPr="00C75525" w:rsidRDefault="000824F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  <w:r w:rsidRPr="00C75525">
        <w:rPr>
          <w:rFonts w:ascii="Times New Roman" w:hAnsi="Times New Roman"/>
        </w:rPr>
        <w:t>C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  <w:vertAlign w:val="subscript"/>
        </w:rPr>
        <w:t>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  <w:i/>
        </w:rPr>
        <w:t>q</w:t>
      </w:r>
      <w:r w:rsidRPr="00C75525">
        <w:rPr>
          <w:rFonts w:ascii="Times New Roman" w:hAnsi="Times New Roman"/>
          <w:vertAlign w:val="subscript"/>
        </w:rPr>
        <w:t>2</w:t>
      </w:r>
      <w:r w:rsidRPr="00C75525">
        <w:rPr>
          <w:rFonts w:ascii="Times New Roman" w:hAnsi="Times New Roman"/>
        </w:rPr>
        <w:t>=2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1</w:t>
      </w:r>
      <w:r w:rsidRPr="00C7552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75525">
        <w:rPr>
          <w:rFonts w:ascii="Times New Roman" w:hAnsi="Times New Roman"/>
        </w:rPr>
        <w:t>D</w:t>
      </w:r>
      <w:r w:rsidRPr="008E5405">
        <w:rPr>
          <w:rFonts w:ascii="Times New Roman" w:hAnsi="Times New Roman"/>
        </w:rPr>
        <w:t>.</w:t>
      </w:r>
      <w:r w:rsidRPr="00C75525">
        <w:rPr>
          <w:rFonts w:ascii="Times New Roman" w:hAnsi="Times New Roman"/>
        </w:rPr>
        <w:t>Δ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  <w:vertAlign w:val="subscript"/>
        </w:rPr>
        <w:t>k1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Δ</w:t>
      </w:r>
      <w:r w:rsidRPr="00C75525">
        <w:rPr>
          <w:rFonts w:ascii="Times New Roman" w:hAnsi="Times New Roman"/>
          <w:i/>
        </w:rPr>
        <w:t>E</w:t>
      </w:r>
      <w:r w:rsidRPr="00C75525">
        <w:rPr>
          <w:rFonts w:ascii="Times New Roman" w:hAnsi="Times New Roman"/>
          <w:vertAlign w:val="subscript"/>
        </w:rPr>
        <w:t>k2</w:t>
      </w:r>
      <w:r w:rsidRPr="00C75525">
        <w:rPr>
          <w:rFonts w:ascii="Times New Roman" w:hAnsi="Times New Roman"/>
        </w:rPr>
        <w:t>=16</w:t>
      </w:r>
      <w:r w:rsidRPr="00C75525">
        <w:rPr>
          <w:rFonts w:ascii="宋体" w:hAnsi="宋体" w:cs="宋体" w:hint="eastAsia"/>
        </w:rPr>
        <w:t>∶</w:t>
      </w:r>
      <w:r w:rsidRPr="00C75525">
        <w:rPr>
          <w:rFonts w:ascii="Times New Roman" w:hAnsi="Times New Roman"/>
        </w:rPr>
        <w:t>1</w:t>
      </w:r>
    </w:p>
    <w:p w:rsidR="00F55001" w:rsidRDefault="00F55001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/>
        </w:rPr>
      </w:pPr>
    </w:p>
    <w:p w:rsidR="007E6B94" w:rsidRPr="0062044B" w:rsidRDefault="007E6B94" w:rsidP="007E6B94">
      <w:pPr>
        <w:pStyle w:val="2"/>
      </w:pPr>
      <w:r w:rsidRPr="0062044B">
        <w:t>答案精析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设该带正电粒子初速度为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，由动能定理得</w:t>
      </w:r>
      <w:r w:rsidRPr="0062044B">
        <w:rPr>
          <w:rFonts w:ascii="Times New Roman" w:hAnsi="Times New Roman"/>
        </w:rPr>
        <w:t>-</w:t>
      </w:r>
      <w:r w:rsidRPr="0062044B">
        <w:rPr>
          <w:rFonts w:ascii="Times New Roman" w:hAnsi="Times New Roman"/>
          <w:i/>
        </w:rPr>
        <w:t>qEl</w:t>
      </w:r>
      <w:r w:rsidRPr="0062044B">
        <w:rPr>
          <w:rFonts w:ascii="Times New Roman" w:hAnsi="Times New Roman"/>
        </w:rPr>
        <w:t>=0-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qEl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该带正电粒子的加速度大小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qE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由题意知，该粒子在匀强电场中做末速度为零的匀减速直线运动，可以看成反方向初速度为零的匀加速直线运动，则粒子到达最大深度所用时间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qEl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m</m:t>
                    </m:r>
                  </m:den>
                </m:f>
              </m:e>
            </m:rad>
          </m:num>
          <m:den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qE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den>
        </m:f>
      </m:oMath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ml</m:t>
                </m:r>
              </m:num>
              <m:den>
                <m:r>
                  <w:rPr>
                    <w:rFonts w:ascii="Cambria Math" w:hAnsi="Cambria Math"/>
                  </w:rPr>
                  <m:t>qE</m:t>
                </m:r>
              </m:den>
            </m:f>
          </m:e>
        </m:rad>
      </m:oMath>
      <w:r w:rsidRPr="0062044B">
        <w:rPr>
          <w:rFonts w:ascii="Times New Roman" w:eastAsia="楷体" w:hAnsi="Times New Roman"/>
        </w:rPr>
        <w:t>。故选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2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根据动能定理有</w:t>
      </w:r>
      <w:r w:rsidRPr="0062044B">
        <w:rPr>
          <w:rFonts w:ascii="Times New Roman" w:hAnsi="Times New Roman"/>
          <w:i/>
        </w:rPr>
        <w:t>eU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eU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62044B">
        <w:rPr>
          <w:rFonts w:ascii="Times New Roman" w:eastAsia="楷体" w:hAnsi="Times New Roman"/>
        </w:rPr>
        <w:t>，可知电子到达</w:t>
      </w:r>
      <w:r w:rsidRPr="0062044B">
        <w:rPr>
          <w:rFonts w:ascii="Times New Roman" w:hAnsi="Times New Roman"/>
        </w:rPr>
        <w:t>Q</w:t>
      </w:r>
      <w:r w:rsidRPr="0062044B">
        <w:rPr>
          <w:rFonts w:ascii="Times New Roman" w:eastAsia="楷体" w:hAnsi="Times New Roman"/>
        </w:rPr>
        <w:t>板时速率与两极板间距离无关，故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正确；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根据牛顿第二定律有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qE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qU</m:t>
            </m:r>
          </m:num>
          <m:den>
            <m:r>
              <w:rPr>
                <w:rFonts w:ascii="Cambria Math" w:hAnsi="Cambria Math"/>
              </w:rPr>
              <m:t>md</m:t>
            </m:r>
          </m:den>
        </m:f>
      </m:oMath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可知两极板间距离越小，电子在两极板间运动的加速度越大，故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eastAsia="楷体" w:hAnsi="Times New Roman"/>
        </w:rPr>
        <w:t>]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3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  <w:i/>
        </w:rPr>
        <w:t>q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</m:num>
              <m:den>
                <m:r>
                  <w:rPr>
                    <w:rFonts w:ascii="Cambria Math" w:hAnsi="Cambria Math"/>
                  </w:rPr>
                  <m:t>qU</m:t>
                </m:r>
              </m:den>
            </m:f>
          </m:e>
        </m:rad>
      </m:oMath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两极板间的电场强度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eastAsia="楷体" w:hAnsi="Times New Roman"/>
        </w:rPr>
        <w:t>，则带电粒子所受的静电力大小为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带电粒子从静止开始运动到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板的过程，根据动能定理有</w:t>
      </w: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设带电粒子运动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距离时的速度大小为</w:t>
      </w:r>
      <w:r w:rsidRPr="0062044B">
        <w:rPr>
          <w:rFonts w:ascii="Times New Roman" w:hAnsi="Times New Roman"/>
          <w:i/>
        </w:rPr>
        <w:t>v'</w:t>
      </w:r>
      <w:r w:rsidRPr="0062044B">
        <w:rPr>
          <w:rFonts w:ascii="Times New Roman" w:eastAsia="楷体" w:hAnsi="Times New Roman"/>
        </w:rPr>
        <w:t>，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根据动能定理有</w:t>
      </w:r>
      <w:r w:rsidRPr="0062044B">
        <w:rPr>
          <w:rFonts w:ascii="Times New Roman" w:hAnsi="Times New Roman"/>
          <w:i/>
        </w:rPr>
        <w:t>q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mv'</w:t>
      </w:r>
      <w:r w:rsidRPr="0062044B">
        <w:rPr>
          <w:rFonts w:ascii="Times New Roman" w:hAnsi="Times New Roman"/>
          <w:vertAlign w:val="superscript"/>
        </w:rPr>
        <w:t>2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带电粒子在前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距离做匀加速直线运动，后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距离做匀速直线运动，设用时分别为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eastAsia="楷体" w:hAnsi="Times New Roman"/>
        </w:rPr>
        <w:t>，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v'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v't</w:t>
      </w:r>
      <w:r w:rsidRPr="0062044B">
        <w:rPr>
          <w:rFonts w:ascii="Times New Roman" w:hAnsi="Times New Roman"/>
          <w:vertAlign w:val="subscript"/>
        </w:rPr>
        <w:t>2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则该粒子从</w:t>
      </w:r>
      <w:r w:rsidRPr="0062044B">
        <w:rPr>
          <w:rFonts w:ascii="Times New Roman" w:hAnsi="Times New Roman"/>
        </w:rPr>
        <w:t>M</w:t>
      </w:r>
      <w:r w:rsidRPr="0062044B">
        <w:rPr>
          <w:rFonts w:ascii="Times New Roman" w:eastAsia="楷体" w:hAnsi="Times New Roman"/>
        </w:rPr>
        <w:t>板运动到</w:t>
      </w:r>
      <w:r w:rsidRPr="0062044B">
        <w:rPr>
          <w:rFonts w:ascii="Times New Roman" w:hAnsi="Times New Roman"/>
        </w:rPr>
        <w:t>N</w:t>
      </w:r>
      <w:r w:rsidRPr="0062044B">
        <w:rPr>
          <w:rFonts w:ascii="Times New Roman" w:eastAsia="楷体" w:hAnsi="Times New Roman"/>
        </w:rPr>
        <w:t>板经历的时间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+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</m:t>
                </m:r>
              </m:num>
              <m:den>
                <m:r>
                  <w:rPr>
                    <w:rFonts w:ascii="Cambria Math" w:hAnsi="Cambria Math"/>
                  </w:rPr>
                  <m:t>qU</m:t>
                </m:r>
              </m:den>
            </m:f>
          </m:e>
        </m:rad>
      </m:oMath>
      <w:r w:rsidRPr="0062044B">
        <w:rPr>
          <w:rFonts w:ascii="Times New Roman" w:eastAsia="楷体" w:hAnsi="Times New Roman"/>
        </w:rPr>
        <w:t>。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4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三个带电粒子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从两极板正中央以相同的初速度垂直电场线方向射入匀强电场，则水平方向均做匀速直线运动，因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eastAsia="楷体" w:hAnsi="Times New Roman"/>
        </w:rPr>
        <w:t>，根据</w:t>
      </w:r>
      <w:r w:rsidRPr="0062044B">
        <w:rPr>
          <w:rFonts w:ascii="Times New Roman" w:hAnsi="Times New Roman"/>
          <w:i/>
        </w:rPr>
        <w:t>x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可知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Times New Roman" w:hAnsi="Times New Roman"/>
        </w:rPr>
        <w:t>&lt;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c</w:t>
      </w:r>
      <w:r w:rsidRPr="0062044B">
        <w:rPr>
          <w:rFonts w:ascii="Times New Roman" w:eastAsia="楷体" w:hAnsi="Times New Roman"/>
        </w:rPr>
        <w:t>。故选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5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由题可知，粒子到达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点时的速度大小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B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sin30°</m:t>
            </m:r>
          </m:den>
        </m:f>
      </m:oMath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eastAsia="楷体" w:hAnsi="Times New Roman"/>
        </w:rPr>
        <w:t>，从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到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的过程中，根据动能定理有</w:t>
      </w:r>
      <w:r w:rsidRPr="0062044B">
        <w:rPr>
          <w:rFonts w:ascii="Times New Roman" w:hAnsi="Times New Roman"/>
          <w:i/>
        </w:rPr>
        <w:t>qU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eastAsia="楷体" w:hAnsi="Times New Roman"/>
        </w:rPr>
        <w:t>，可得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  <w:i/>
        </w:rPr>
        <w:t>B</w:t>
      </w:r>
      <w:r w:rsidRPr="0062044B">
        <w:rPr>
          <w:rFonts w:ascii="Times New Roman" w:eastAsia="楷体" w:hAnsi="Times New Roman"/>
        </w:rPr>
        <w:t>两点间的电势差为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</m:den>
        </m:f>
      </m:oMath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hAnsi="Times New Roman"/>
        </w:rPr>
        <w:t>]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6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带电粒子只受静电力作用，在平行板间做类平抛运动。设粒子由</w:t>
      </w:r>
      <w:r w:rsidRPr="0062044B">
        <w:rPr>
          <w:rFonts w:ascii="Times New Roman" w:hAnsi="Times New Roman"/>
          <w:i/>
        </w:rPr>
        <w:t>O</w:t>
      </w:r>
      <w:r w:rsidRPr="0062044B">
        <w:rPr>
          <w:rFonts w:ascii="Times New Roman" w:eastAsia="楷体" w:hAnsi="Times New Roman"/>
        </w:rPr>
        <w:t>点到</w:t>
      </w:r>
      <w:r w:rsidRPr="0062044B">
        <w:rPr>
          <w:rFonts w:ascii="Times New Roman" w:hAnsi="Times New Roman"/>
          <w:i/>
        </w:rPr>
        <w:t>C</w:t>
      </w:r>
      <w:r w:rsidRPr="0062044B">
        <w:rPr>
          <w:rFonts w:ascii="Times New Roman" w:eastAsia="楷体" w:hAnsi="Times New Roman"/>
        </w:rPr>
        <w:t>处的运动时间为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，则有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，设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间的电压为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eastAsia="楷体" w:hAnsi="Times New Roman"/>
        </w:rPr>
        <w:t>，则平行板间的匀强电场的电场强度为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eastAsia="楷体" w:hAnsi="Times New Roman"/>
        </w:rPr>
        <w:t>，粒子所受静电力为</w:t>
      </w:r>
      <w:r w:rsidRPr="0062044B">
        <w:rPr>
          <w:rFonts w:ascii="Times New Roman" w:hAnsi="Times New Roman"/>
          <w:i/>
        </w:rPr>
        <w:t>F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62044B">
        <w:rPr>
          <w:rFonts w:ascii="Times New Roman" w:eastAsia="楷体" w:hAnsi="Times New Roman"/>
        </w:rPr>
        <w:t>，根据牛顿第二定律得粒子沿电场方向的加速度为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qU</m:t>
            </m:r>
          </m:num>
          <m:den>
            <m:r>
              <w:rPr>
                <w:rFonts w:ascii="Cambria Math" w:hAnsi="Cambria Math"/>
              </w:rPr>
              <m:t>md</m:t>
            </m:r>
          </m:den>
        </m:f>
      </m:oMath>
      <w:r w:rsidRPr="0062044B">
        <w:rPr>
          <w:rFonts w:ascii="Times New Roman" w:eastAsia="楷体" w:hAnsi="Times New Roman"/>
        </w:rPr>
        <w:t>，粒子在沿电场方向做匀加速直线运动，位移为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d</w:t>
      </w:r>
      <w:r w:rsidRPr="0062044B">
        <w:rPr>
          <w:rFonts w:ascii="Times New Roman" w:eastAsia="楷体" w:hAnsi="Times New Roman"/>
        </w:rPr>
        <w:t>，由匀变速直线运动的规律得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at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，联立解得</w:t>
      </w:r>
      <w:r w:rsidRPr="0062044B">
        <w:rPr>
          <w:rFonts w:ascii="Times New Roman" w:hAnsi="Times New Roman"/>
          <w:i/>
        </w:rPr>
        <w:t>U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62044B">
        <w:rPr>
          <w:rFonts w:ascii="Times New Roman" w:eastAsia="楷体" w:hAnsi="Times New Roman"/>
        </w:rPr>
        <w:t>，故选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。</w:t>
      </w:r>
      <w:r>
        <w:rPr>
          <w:rFonts w:ascii="Times New Roman" w:eastAsia="楷体" w:hAnsi="Times New Roman"/>
        </w:rPr>
        <w:t>]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7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两个粒子都做初速度为零的匀加速直线运动，则有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at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qE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62044B">
        <w:rPr>
          <w:rFonts w:ascii="Times New Roman" w:hAnsi="Times New Roman"/>
        </w:rPr>
        <w:t>·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perscript"/>
        </w:rPr>
        <w:t>2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又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=2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正确；根据动能定理可得</w:t>
      </w:r>
      <w:r w:rsidRPr="0062044B">
        <w:rPr>
          <w:rFonts w:ascii="Times New Roman" w:hAnsi="Times New Roman"/>
          <w:i/>
        </w:rPr>
        <w:t>qEy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ka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kb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=2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，又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mv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，则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a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b</w:t>
      </w:r>
      <w:r w:rsidRPr="0062044B">
        <w:rPr>
          <w:rFonts w:ascii="Times New Roman" w:hAnsi="Times New Roman"/>
        </w:rPr>
        <w:t>=2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，故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错误；依题意，在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时刻，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、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经过电场中同一水平面，电势相等，它们的电荷量也相等，符号相反，由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p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qφ</w:t>
      </w:r>
      <w:r w:rsidRPr="0062044B">
        <w:rPr>
          <w:rFonts w:ascii="Times New Roman" w:eastAsia="楷体" w:hAnsi="Times New Roman"/>
        </w:rPr>
        <w:t>，可知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的电势能不相等，故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eastAsia="楷体" w:hAnsi="Times New Roman"/>
        </w:rPr>
        <w:t>]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8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BC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在时间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内，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at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，在前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eastAsia="楷体" w:hAnsi="Times New Roman"/>
        </w:rPr>
        <w:t>内，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)</w:t>
      </w:r>
      <w:r w:rsidRPr="0062044B">
        <w:rPr>
          <w:rFonts w:ascii="Times New Roman" w:hAnsi="Times New Roman"/>
          <w:vertAlign w:val="superscript"/>
        </w:rPr>
        <w:t>2</w:t>
      </w:r>
      <w:r w:rsidRPr="0062044B">
        <w:rPr>
          <w:rFonts w:ascii="Times New Roman" w:eastAsia="楷体" w:hAnsi="Times New Roman"/>
        </w:rPr>
        <w:t>，可得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62044B">
        <w:rPr>
          <w:rFonts w:ascii="Times New Roman" w:eastAsia="楷体" w:hAnsi="Times New Roman"/>
        </w:rPr>
        <w:t>，则静电力做的功为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qEy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qEd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错误，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正确；在粒子下落的前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>和后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>过程中，静电力做的功分别为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62044B">
        <w:rPr>
          <w:rFonts w:ascii="Times New Roman" w:eastAsia="楷体" w:hAnsi="Times New Roman"/>
        </w:rPr>
        <w:t>，所以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W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正确，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错误。</w:t>
      </w:r>
      <w:r>
        <w:rPr>
          <w:rFonts w:ascii="Times New Roman" w:hAnsi="Times New Roman"/>
        </w:rPr>
        <w:t>]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9</w:t>
      </w:r>
      <w:r w:rsidRPr="0062044B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2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62044B">
        <w:rPr>
          <w:rFonts w:ascii="Times New Roman" w:hAnsi="Times New Roman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2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黑体" w:hAnsi="Times New Roman"/>
        </w:rPr>
        <w:t>解析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设平行板间匀强电场电场强度为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eastAsia="楷体" w:hAnsi="Times New Roman"/>
        </w:rPr>
        <w:t>，两板长度为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eastAsia="楷体" w:hAnsi="Times New Roman"/>
        </w:rPr>
        <w:t>，带电粒子的电荷量为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eastAsia="楷体" w:hAnsi="Times New Roman"/>
        </w:rPr>
        <w:t>，质量为</w:t>
      </w:r>
      <w:r w:rsidRPr="0062044B">
        <w:rPr>
          <w:rFonts w:ascii="Times New Roman" w:hAnsi="Times New Roman"/>
          <w:i/>
        </w:rPr>
        <w:t>m</w:t>
      </w:r>
      <w:r w:rsidRPr="0062044B">
        <w:rPr>
          <w:rFonts w:ascii="Times New Roman" w:eastAsia="楷体" w:hAnsi="Times New Roman"/>
        </w:rPr>
        <w:t>。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粒子在偏转电场中做类平抛运动，在沿板方向上做匀速直线运动，有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t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在垂直于板方向上做匀加速直线运动，有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at</w:t>
      </w:r>
      <w:r w:rsidRPr="0062044B">
        <w:rPr>
          <w:rFonts w:ascii="Times New Roman" w:hAnsi="Times New Roman"/>
          <w:vertAlign w:val="superscript"/>
        </w:rPr>
        <w:t>2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根据牛顿第二定律得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ma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联立以上各式解得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qE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两者的初速度相同，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宋体" w:hAnsi="宋体" w:cs="宋体" w:hint="eastAsia"/>
        </w:rPr>
        <w:t>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故质子与</w:t>
      </w:r>
      <w:r w:rsidRPr="0062044B">
        <w:rPr>
          <w:rFonts w:ascii="Times New Roman" w:hAnsi="Times New Roman"/>
        </w:rPr>
        <w:t>α</w:t>
      </w:r>
      <w:r w:rsidRPr="0062044B">
        <w:rPr>
          <w:rFonts w:ascii="Times New Roman" w:eastAsia="楷体" w:hAnsi="Times New Roman"/>
        </w:rPr>
        <w:t>粒子在偏转电场中偏移距离之比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=2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62044B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62044B">
        <w:rPr>
          <w:rFonts w:ascii="Times New Roman" w:eastAsia="楷体" w:hAnsi="Times New Roman"/>
        </w:rPr>
        <w:t>偏转角正切值</w:t>
      </w:r>
      <w:r w:rsidRPr="0062044B">
        <w:rPr>
          <w:rFonts w:ascii="Times New Roman" w:hAnsi="Times New Roman"/>
        </w:rPr>
        <w:t>tan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垂直于板方向，有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i/>
          <w:vertAlign w:val="subscript"/>
        </w:rPr>
        <w:t>y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at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根据牛顿第二定律得</w:t>
      </w:r>
      <w:r w:rsidRPr="0062044B">
        <w:rPr>
          <w:rFonts w:ascii="Times New Roman" w:hAnsi="Times New Roman"/>
          <w:i/>
        </w:rPr>
        <w:t>qE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ma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又</w:t>
      </w:r>
      <w:r w:rsidRPr="0062044B">
        <w:rPr>
          <w:rFonts w:ascii="Times New Roman" w:hAnsi="Times New Roman"/>
          <w:i/>
        </w:rPr>
        <w:t>L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v</w:t>
      </w:r>
      <w:r w:rsidRPr="0062044B">
        <w:rPr>
          <w:rFonts w:ascii="Times New Roman" w:hAnsi="Times New Roman"/>
          <w:vertAlign w:val="subscript"/>
        </w:rPr>
        <w:t>0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eastAsia="楷体" w:hAnsi="Times New Roman"/>
        </w:rPr>
        <w:t>，解得</w:t>
      </w:r>
      <w:r w:rsidRPr="0062044B">
        <w:rPr>
          <w:rFonts w:ascii="Times New Roman" w:hAnsi="Times New Roman"/>
        </w:rPr>
        <w:t>tan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qEL</m:t>
            </m:r>
          </m:num>
          <m:den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若两者的初动能相同，</w:t>
      </w:r>
      <w:r w:rsidRPr="0062044B">
        <w:rPr>
          <w:rFonts w:ascii="Times New Roman" w:hAnsi="Times New Roman"/>
        </w:rPr>
        <w:t>tan</w:t>
      </w:r>
      <w:r w:rsidRPr="0062044B">
        <w:rPr>
          <w:rFonts w:ascii="Times New Roman" w:eastAsia="楷体" w:hAnsi="Times New Roman"/>
        </w:rPr>
        <w:t xml:space="preserve"> </w:t>
      </w:r>
      <w:r w:rsidRPr="0062044B">
        <w:rPr>
          <w:rFonts w:ascii="Times New Roman" w:hAnsi="Times New Roman"/>
          <w:i/>
        </w:rPr>
        <w:t>θ</w:t>
      </w:r>
      <w:r w:rsidRPr="0062044B">
        <w:rPr>
          <w:rFonts w:ascii="宋体" w:hAnsi="宋体" w:cs="宋体" w:hint="eastAsia"/>
        </w:rPr>
        <w:t>∝</w:t>
      </w:r>
      <w:r w:rsidRPr="0062044B">
        <w:rPr>
          <w:rFonts w:ascii="Times New Roman" w:hAnsi="Times New Roman"/>
          <w:i/>
        </w:rPr>
        <w:t>q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故质子偏转角正切值与</w:t>
      </w:r>
      <w:r w:rsidRPr="0062044B">
        <w:rPr>
          <w:rFonts w:ascii="Times New Roman" w:hAnsi="Times New Roman"/>
        </w:rPr>
        <w:t>α</w:t>
      </w:r>
      <w:r w:rsidRPr="0062044B">
        <w:rPr>
          <w:rFonts w:ascii="Times New Roman" w:eastAsia="楷体" w:hAnsi="Times New Roman"/>
        </w:rPr>
        <w:t>粒子偏转角正切值之比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tan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 xml:space="preserve">tan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62044B">
        <w:rPr>
          <w:rFonts w:ascii="Times New Roman" w:hAnsi="Times New Roman"/>
        </w:rPr>
        <w:t>=1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2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10</w:t>
      </w:r>
      <w:r w:rsidRPr="0062044B">
        <w:rPr>
          <w:rFonts w:ascii="Times New Roman" w:hAnsi="Times New Roman"/>
          <w:i/>
        </w:rPr>
        <w:t>.</w:t>
      </w:r>
      <w:r w:rsidRPr="0062044B">
        <w:rPr>
          <w:rFonts w:ascii="Times New Roman" w:hAnsi="Times New Roman"/>
        </w:rPr>
        <w:t>AD</w:t>
      </w:r>
      <w:r w:rsidRPr="0062044B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[</w:t>
      </w:r>
      <w:r w:rsidRPr="0062044B">
        <w:rPr>
          <w:rFonts w:ascii="Times New Roman" w:eastAsia="楷体" w:hAnsi="Times New Roman"/>
        </w:rPr>
        <w:t>由于粒子在水平方向做匀速直线运动，故有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w:rPr>
                <w:rFonts w:ascii="Cambria Math" w:hAnsi="Cambria Math"/>
              </w:rPr>
              <m:t>x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所以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t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2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A</w:t>
      </w:r>
      <w:r w:rsidRPr="0062044B">
        <w:rPr>
          <w:rFonts w:ascii="Times New Roman" w:eastAsia="楷体" w:hAnsi="Times New Roman"/>
        </w:rPr>
        <w:t>正确；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粒子在竖直方向上做匀加速直线运动，故有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62044B">
        <w:rPr>
          <w:rFonts w:ascii="Times New Roman" w:eastAsia="楷体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=8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B</w:t>
      </w:r>
      <w:r w:rsidRPr="0062044B">
        <w:rPr>
          <w:rFonts w:ascii="Times New Roman" w:eastAsia="楷体" w:hAnsi="Times New Roman"/>
        </w:rPr>
        <w:t>错误；</w:t>
      </w:r>
    </w:p>
    <w:p w:rsidR="007E6B94" w:rsidRPr="0062044B" w:rsidRDefault="007E6B94" w:rsidP="007E6B94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由于粒子在电场中只受到静电力的作用，根据牛顿第二定律可知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ma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ma</w:t>
      </w:r>
      <w:r w:rsidRPr="0062044B">
        <w:rPr>
          <w:rFonts w:ascii="Times New Roman" w:hAnsi="Times New Roman"/>
          <w:vertAlign w:val="subscript"/>
        </w:rPr>
        <w:t>2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a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=8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C</w:t>
      </w:r>
      <w:r w:rsidRPr="0062044B">
        <w:rPr>
          <w:rFonts w:ascii="Times New Roman" w:eastAsia="楷体" w:hAnsi="Times New Roman"/>
        </w:rPr>
        <w:t>错误；</w:t>
      </w:r>
    </w:p>
    <w:p w:rsidR="007E6B94" w:rsidRPr="0062044B" w:rsidRDefault="007E6B94" w:rsidP="007E6B94">
      <w:pPr>
        <w:spacing w:line="360" w:lineRule="auto"/>
        <w:rPr>
          <w:rFonts w:ascii="Times New Roman" w:eastAsia="楷体" w:hAnsi="Times New Roman"/>
        </w:rPr>
      </w:pPr>
      <w:r w:rsidRPr="0062044B">
        <w:rPr>
          <w:rFonts w:ascii="Times New Roman" w:eastAsia="楷体" w:hAnsi="Times New Roman"/>
        </w:rPr>
        <w:t>根据动能定理可得</w:t>
      </w:r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k1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·</w:t>
      </w:r>
      <w:r w:rsidRPr="0062044B">
        <w:rPr>
          <w:rFonts w:ascii="Times New Roman" w:hAnsi="Times New Roman"/>
          <w:i/>
        </w:rPr>
        <w:t>y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k2</w:t>
      </w:r>
      <w:r w:rsidRPr="0062044B">
        <w:rPr>
          <w:rFonts w:ascii="Times New Roman" w:hAnsi="Times New Roman"/>
        </w:rPr>
        <w:t>=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7E6B94" w:rsidRPr="0062044B" w:rsidRDefault="007E6B94" w:rsidP="007E6B94">
      <w:pPr>
        <w:spacing w:line="360" w:lineRule="auto"/>
        <w:rPr>
          <w:rFonts w:ascii="Times New Roman" w:hAnsi="Times New Roman"/>
        </w:rPr>
      </w:pPr>
      <w:r w:rsidRPr="0062044B">
        <w:rPr>
          <w:rFonts w:ascii="Times New Roman" w:eastAsia="楷体" w:hAnsi="Times New Roman"/>
        </w:rPr>
        <w:t>解得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Δ</w:t>
      </w:r>
      <w:r w:rsidRPr="0062044B">
        <w:rPr>
          <w:rFonts w:ascii="Times New Roman" w:hAnsi="Times New Roman"/>
          <w:i/>
        </w:rPr>
        <w:t>E</w:t>
      </w:r>
      <w:r w:rsidRPr="0062044B">
        <w:rPr>
          <w:rFonts w:ascii="Times New Roman" w:hAnsi="Times New Roman"/>
          <w:vertAlign w:val="subscript"/>
        </w:rPr>
        <w:t>k2</w:t>
      </w:r>
      <w:r w:rsidRPr="0062044B">
        <w:rPr>
          <w:rFonts w:ascii="Times New Roman" w:hAnsi="Times New Roman"/>
        </w:rPr>
        <w:t>=2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1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  <w:i/>
        </w:rPr>
        <w:t>q</w:t>
      </w:r>
      <w:r w:rsidRPr="0062044B">
        <w:rPr>
          <w:rFonts w:ascii="Times New Roman" w:hAnsi="Times New Roman"/>
          <w:vertAlign w:val="subscript"/>
        </w:rPr>
        <w:t>2</w:t>
      </w:r>
      <w:r w:rsidRPr="0062044B">
        <w:rPr>
          <w:rFonts w:ascii="Times New Roman" w:hAnsi="Times New Roman"/>
        </w:rPr>
        <w:t>=16</w:t>
      </w:r>
      <w:r w:rsidRPr="0062044B">
        <w:rPr>
          <w:rFonts w:ascii="宋体" w:hAnsi="宋体" w:cs="宋体" w:hint="eastAsia"/>
        </w:rPr>
        <w:t>∶</w:t>
      </w:r>
      <w:r w:rsidRPr="0062044B">
        <w:rPr>
          <w:rFonts w:ascii="Times New Roman" w:hAnsi="Times New Roman"/>
        </w:rPr>
        <w:t>1</w:t>
      </w:r>
      <w:r w:rsidRPr="0062044B">
        <w:rPr>
          <w:rFonts w:ascii="Times New Roman" w:eastAsia="楷体" w:hAnsi="Times New Roman"/>
        </w:rPr>
        <w:t>，</w:t>
      </w:r>
      <w:r w:rsidRPr="0062044B">
        <w:rPr>
          <w:rFonts w:ascii="Times New Roman" w:hAnsi="Times New Roman"/>
        </w:rPr>
        <w:t>D</w:t>
      </w:r>
      <w:r w:rsidRPr="0062044B">
        <w:rPr>
          <w:rFonts w:ascii="Times New Roman" w:eastAsia="楷体" w:hAnsi="Times New Roman"/>
        </w:rPr>
        <w:t>正确。</w:t>
      </w:r>
      <w:r>
        <w:rPr>
          <w:rFonts w:ascii="Times New Roman" w:hAnsi="Times New Roman"/>
        </w:rPr>
        <w:t>]</w:t>
      </w:r>
    </w:p>
    <w:p w:rsidR="007E6B94" w:rsidRPr="000824F1" w:rsidRDefault="007E6B94" w:rsidP="000824F1">
      <w:pPr>
        <w:tabs>
          <w:tab w:val="left" w:pos="2268"/>
          <w:tab w:val="left" w:pos="4395"/>
          <w:tab w:val="left" w:pos="6663"/>
        </w:tabs>
        <w:snapToGrid w:val="0"/>
        <w:spacing w:line="360" w:lineRule="auto"/>
        <w:rPr>
          <w:rFonts w:ascii="Times New Roman" w:hAnsi="Times New Roman" w:hint="eastAsia"/>
        </w:rPr>
      </w:pPr>
      <w:bookmarkStart w:id="0" w:name="_GoBack"/>
      <w:bookmarkEnd w:id="0"/>
    </w:p>
    <w:sectPr w:rsidR="007E6B94" w:rsidRPr="000824F1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8F4" w:rsidRDefault="00BB68F4" w:rsidP="006C537E">
      <w:pPr>
        <w:pStyle w:val="a3"/>
      </w:pPr>
      <w:r>
        <w:separator/>
      </w:r>
    </w:p>
  </w:endnote>
  <w:endnote w:type="continuationSeparator" w:id="0">
    <w:p w:rsidR="00BB68F4" w:rsidRDefault="00BB68F4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准圆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8F4" w:rsidRDefault="00BB68F4">
      <w:pPr>
        <w:pStyle w:val="a3"/>
      </w:pPr>
      <w:r>
        <w:separator/>
      </w:r>
    </w:p>
  </w:footnote>
  <w:footnote w:type="continuationSeparator" w:id="0">
    <w:p w:rsidR="00BB68F4" w:rsidRDefault="00BB68F4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824F1"/>
    <w:rsid w:val="000B623B"/>
    <w:rsid w:val="000D29BE"/>
    <w:rsid w:val="00101357"/>
    <w:rsid w:val="00117791"/>
    <w:rsid w:val="0012318B"/>
    <w:rsid w:val="001302C8"/>
    <w:rsid w:val="0013235C"/>
    <w:rsid w:val="00152ED9"/>
    <w:rsid w:val="00167B38"/>
    <w:rsid w:val="001C5ADF"/>
    <w:rsid w:val="00201FF6"/>
    <w:rsid w:val="002068E6"/>
    <w:rsid w:val="00292EDB"/>
    <w:rsid w:val="002B75BF"/>
    <w:rsid w:val="00325371"/>
    <w:rsid w:val="00326389"/>
    <w:rsid w:val="00327CDE"/>
    <w:rsid w:val="00364F9A"/>
    <w:rsid w:val="00391EE7"/>
    <w:rsid w:val="003A7363"/>
    <w:rsid w:val="003B0166"/>
    <w:rsid w:val="003B1CD3"/>
    <w:rsid w:val="00405CA5"/>
    <w:rsid w:val="00451408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A1D92"/>
    <w:rsid w:val="005B0CFB"/>
    <w:rsid w:val="005D3D33"/>
    <w:rsid w:val="005F127C"/>
    <w:rsid w:val="005F5D9A"/>
    <w:rsid w:val="00626617"/>
    <w:rsid w:val="006521FD"/>
    <w:rsid w:val="006612D1"/>
    <w:rsid w:val="00691602"/>
    <w:rsid w:val="006A41DC"/>
    <w:rsid w:val="006C537E"/>
    <w:rsid w:val="006E28A5"/>
    <w:rsid w:val="006E3A49"/>
    <w:rsid w:val="00717F76"/>
    <w:rsid w:val="00720332"/>
    <w:rsid w:val="00724568"/>
    <w:rsid w:val="0078157D"/>
    <w:rsid w:val="007B1DE7"/>
    <w:rsid w:val="007B5590"/>
    <w:rsid w:val="007B7C3D"/>
    <w:rsid w:val="007E6B94"/>
    <w:rsid w:val="0081363D"/>
    <w:rsid w:val="00843D10"/>
    <w:rsid w:val="008B18F6"/>
    <w:rsid w:val="008B3DDC"/>
    <w:rsid w:val="00913637"/>
    <w:rsid w:val="009217BC"/>
    <w:rsid w:val="00960619"/>
    <w:rsid w:val="00971BFB"/>
    <w:rsid w:val="009D7281"/>
    <w:rsid w:val="009F4C47"/>
    <w:rsid w:val="00A33F40"/>
    <w:rsid w:val="00A72F25"/>
    <w:rsid w:val="00AB315B"/>
    <w:rsid w:val="00AE0BCB"/>
    <w:rsid w:val="00B11DE3"/>
    <w:rsid w:val="00B308B8"/>
    <w:rsid w:val="00B82B68"/>
    <w:rsid w:val="00BA1E36"/>
    <w:rsid w:val="00BB68F4"/>
    <w:rsid w:val="00BC3452"/>
    <w:rsid w:val="00BF17CB"/>
    <w:rsid w:val="00C04966"/>
    <w:rsid w:val="00C44E2D"/>
    <w:rsid w:val="00C470B5"/>
    <w:rsid w:val="00C47140"/>
    <w:rsid w:val="00C6302E"/>
    <w:rsid w:val="00C82289"/>
    <w:rsid w:val="00C93E3A"/>
    <w:rsid w:val="00CA3BED"/>
    <w:rsid w:val="00CB1D13"/>
    <w:rsid w:val="00CE2783"/>
    <w:rsid w:val="00D01BC0"/>
    <w:rsid w:val="00D21920"/>
    <w:rsid w:val="00D3685C"/>
    <w:rsid w:val="00D81827"/>
    <w:rsid w:val="00D9312A"/>
    <w:rsid w:val="00D940E1"/>
    <w:rsid w:val="00DA4092"/>
    <w:rsid w:val="00E05032"/>
    <w:rsid w:val="00E336E3"/>
    <w:rsid w:val="00E47B51"/>
    <w:rsid w:val="00E5427A"/>
    <w:rsid w:val="00E629AC"/>
    <w:rsid w:val="00E86A1B"/>
    <w:rsid w:val="00E93DC0"/>
    <w:rsid w:val="00EB4538"/>
    <w:rsid w:val="00EF435A"/>
    <w:rsid w:val="00EF5C7F"/>
    <w:rsid w:val="00F043AD"/>
    <w:rsid w:val="00F20626"/>
    <w:rsid w:val="00F2499B"/>
    <w:rsid w:val="00F55001"/>
    <w:rsid w:val="00F81A0E"/>
    <w:rsid w:val="00F86E90"/>
    <w:rsid w:val="00FA57C3"/>
    <w:rsid w:val="00FC4922"/>
    <w:rsid w:val="00F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32C6072-6571-432A-95EF-D3F59F2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5F5D9A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B75BF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ascii="宋体" w:eastAsia="宋体" w:hAnsi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方正准圆_GBK"/>
      <w:sz w:val="32"/>
      <w:szCs w:val="32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5F5D9A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B75BF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6</Pages>
  <Words>690</Words>
  <Characters>3937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29</vt:i4>
      </vt:variant>
    </vt:vector>
  </HeadingPairs>
  <TitlesOfParts>
    <vt:vector size="30" baseType="lpstr">
      <vt:lpstr/>
      <vt:lpstr>    1　电荷</vt:lpstr>
      <vt:lpstr>    课时对点练</vt:lpstr>
      <vt:lpstr>    2　库仑定律</vt:lpstr>
      <vt:lpstr>    课时对点练</vt:lpstr>
      <vt:lpstr>    专题强化1　库仑定律的应用</vt:lpstr>
      <vt:lpstr>    专题强化练</vt:lpstr>
      <vt:lpstr>    3　电场　电场强度</vt:lpstr>
      <vt:lpstr>        第1课时　电场强度　电场强度的叠加</vt:lpstr>
      <vt:lpstr>    课时对点练</vt:lpstr>
      <vt:lpstr>        第2课时　电场线　匀强电场</vt:lpstr>
      <vt:lpstr>    课时对点练</vt:lpstr>
      <vt:lpstr>    专题强化2　静电场中力的性质</vt:lpstr>
      <vt:lpstr>    专题强化练</vt:lpstr>
      <vt:lpstr>    4　静电的防止与利用</vt:lpstr>
      <vt:lpstr>    课时对点练</vt:lpstr>
      <vt:lpstr>    章末素养提升</vt:lpstr>
      <vt:lpstr>    章末检测试卷(一)</vt:lpstr>
      <vt:lpstr>    1　电势能和电势</vt:lpstr>
      <vt:lpstr>    课时对点练</vt:lpstr>
      <vt:lpstr>    2　电势差</vt:lpstr>
      <vt:lpstr>    课时对点练</vt:lpstr>
      <vt:lpstr>    3　电势差与电场强度的关系</vt:lpstr>
      <vt:lpstr>    课时对点练</vt:lpstr>
      <vt:lpstr>    专题强化3　电场线、等势面与带电粒子运动轨迹问题　等分法的应用</vt:lpstr>
      <vt:lpstr>    专题强化练</vt:lpstr>
      <vt:lpstr>    专题强化4　静电场中的功能关系及图像问题</vt:lpstr>
      <vt:lpstr>    专题强化练</vt:lpstr>
      <vt:lpstr>    4　电容器的电容</vt:lpstr>
      <vt:lpstr>        第1课时　电容器的电容</vt:lpstr>
    </vt:vector>
  </TitlesOfParts>
  <Company>Intergen Ltd</Company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34</cp:revision>
  <dcterms:created xsi:type="dcterms:W3CDTF">2025-03-14T02:35:00Z</dcterms:created>
  <dcterms:modified xsi:type="dcterms:W3CDTF">2025-04-17T00:45:00Z</dcterms:modified>
</cp:coreProperties>
</file>